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6" w:rsidRPr="008C0576" w:rsidRDefault="008C0576" w:rsidP="008C0576">
      <w:pPr>
        <w:pStyle w:val="a3"/>
        <w:shd w:val="clear" w:color="auto" w:fill="FFFFFF"/>
        <w:spacing w:before="0" w:beforeAutospacing="0" w:after="240" w:afterAutospacing="0" w:line="480" w:lineRule="atLeast"/>
        <w:jc w:val="center"/>
        <w:rPr>
          <w:rFonts w:asciiTheme="majorEastAsia" w:eastAsiaTheme="majorEastAsia" w:hAnsiTheme="majorEastAsia" w:hint="eastAsia"/>
          <w:color w:val="000000"/>
          <w:sz w:val="32"/>
          <w:szCs w:val="32"/>
        </w:rPr>
      </w:pPr>
      <w:r w:rsidRPr="008C0576">
        <w:rPr>
          <w:rStyle w:val="a4"/>
          <w:rFonts w:asciiTheme="majorEastAsia" w:eastAsiaTheme="majorEastAsia" w:hAnsiTheme="majorEastAsia"/>
          <w:color w:val="000000"/>
          <w:sz w:val="36"/>
          <w:szCs w:val="36"/>
        </w:rPr>
        <w:fldChar w:fldCharType="begin"/>
      </w:r>
      <w:r w:rsidRPr="008C0576">
        <w:rPr>
          <w:rStyle w:val="a4"/>
          <w:rFonts w:asciiTheme="majorEastAsia" w:eastAsiaTheme="majorEastAsia" w:hAnsiTheme="majorEastAsia"/>
          <w:color w:val="000000"/>
          <w:sz w:val="36"/>
          <w:szCs w:val="36"/>
        </w:rPr>
        <w:instrText xml:space="preserve"> HYPERLINK "http://www.waizi.org.cn/law/9340.html" \o "安监总科技〔2015〕63号《国家安全监管总局关于开展\“机械化换人、自动化减人\”科技强安专项行动的通知》" \t "_blank" </w:instrText>
      </w:r>
      <w:r w:rsidRPr="008C0576">
        <w:rPr>
          <w:rStyle w:val="a4"/>
          <w:rFonts w:asciiTheme="majorEastAsia" w:eastAsiaTheme="majorEastAsia" w:hAnsiTheme="majorEastAsia"/>
          <w:color w:val="000000"/>
          <w:sz w:val="36"/>
          <w:szCs w:val="36"/>
        </w:rPr>
        <w:fldChar w:fldCharType="separate"/>
      </w:r>
      <w:r w:rsidRPr="008C0576">
        <w:rPr>
          <w:rStyle w:val="a5"/>
          <w:rFonts w:asciiTheme="majorEastAsia" w:eastAsiaTheme="majorEastAsia" w:hAnsiTheme="majorEastAsia" w:hint="eastAsia"/>
          <w:b/>
          <w:bCs/>
          <w:color w:val="3D3D3D"/>
          <w:sz w:val="36"/>
          <w:szCs w:val="36"/>
          <w:u w:val="none"/>
        </w:rPr>
        <w:t>国家安全监管总局关于开展“机械化换人、自动化减人”科技强安专项行动的通知</w:t>
      </w:r>
      <w:r w:rsidRPr="008C0576">
        <w:rPr>
          <w:rStyle w:val="a4"/>
          <w:rFonts w:asciiTheme="majorEastAsia" w:eastAsiaTheme="majorEastAsia" w:hAnsiTheme="majorEastAsia"/>
          <w:color w:val="000000"/>
          <w:sz w:val="36"/>
          <w:szCs w:val="36"/>
        </w:rPr>
        <w:fldChar w:fldCharType="end"/>
      </w:r>
      <w:r w:rsidRPr="008C0576">
        <w:rPr>
          <w:rFonts w:asciiTheme="majorEastAsia" w:eastAsiaTheme="majorEastAsia" w:hAnsiTheme="majorEastAsia" w:hint="eastAsia"/>
          <w:b/>
          <w:bCs/>
          <w:color w:val="000000"/>
          <w:sz w:val="36"/>
          <w:szCs w:val="36"/>
        </w:rPr>
        <w:br/>
      </w:r>
      <w:hyperlink r:id="rId5" w:tgtFrame="_blank" w:tooltip="安监总科技〔2015〕63号《国家安全监管总局关于开展“机械化换人、自动化减人”科技强安专项行动的通知》" w:history="1">
        <w:r w:rsidRPr="008C0576">
          <w:rPr>
            <w:rStyle w:val="a5"/>
            <w:rFonts w:asciiTheme="majorEastAsia" w:eastAsiaTheme="majorEastAsia" w:hAnsiTheme="majorEastAsia" w:hint="eastAsia"/>
            <w:b/>
            <w:bCs/>
            <w:color w:val="3D3D3D"/>
            <w:sz w:val="32"/>
            <w:szCs w:val="32"/>
            <w:u w:val="none"/>
          </w:rPr>
          <w:t>安</w:t>
        </w:r>
        <w:proofErr w:type="gramStart"/>
        <w:r w:rsidRPr="008C0576">
          <w:rPr>
            <w:rStyle w:val="a5"/>
            <w:rFonts w:asciiTheme="majorEastAsia" w:eastAsiaTheme="majorEastAsia" w:hAnsiTheme="majorEastAsia" w:hint="eastAsia"/>
            <w:b/>
            <w:bCs/>
            <w:color w:val="3D3D3D"/>
            <w:sz w:val="32"/>
            <w:szCs w:val="32"/>
            <w:u w:val="none"/>
          </w:rPr>
          <w:t>监总科技</w:t>
        </w:r>
        <w:proofErr w:type="gramEnd"/>
        <w:r w:rsidRPr="008C0576">
          <w:rPr>
            <w:rStyle w:val="a5"/>
            <w:rFonts w:asciiTheme="majorEastAsia" w:eastAsiaTheme="majorEastAsia" w:hAnsiTheme="majorEastAsia" w:hint="eastAsia"/>
            <w:b/>
            <w:bCs/>
            <w:color w:val="3D3D3D"/>
            <w:sz w:val="32"/>
            <w:szCs w:val="32"/>
            <w:u w:val="none"/>
          </w:rPr>
          <w:t>〔2015〕63号</w:t>
        </w:r>
      </w:hyperlink>
    </w:p>
    <w:p w:rsidR="008C0576" w:rsidRPr="008C0576" w:rsidRDefault="008C0576" w:rsidP="008C0576">
      <w:pPr>
        <w:pStyle w:val="a3"/>
        <w:shd w:val="clear" w:color="auto" w:fill="FFFFFF"/>
        <w:spacing w:before="0" w:beforeAutospacing="0" w:after="0" w:afterAutospacing="0" w:line="480" w:lineRule="atLeast"/>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各省、自治区、直辖市及新疆生产建设兵团安全生产监督管理局，各省级煤矿安全监察局，有关中央企业：</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近年来，煤矿、金属非金属矿山、危险化学品和烟花爆竹等重点行业领域安全生产形势持续稳定好转，但部分企业关键环节、重点部位用人多，机械化、自动化程度低，群死群伤事故风险较大，</w:t>
      </w:r>
      <w:proofErr w:type="gramStart"/>
      <w:r w:rsidRPr="008C0576">
        <w:rPr>
          <w:rFonts w:asciiTheme="minorEastAsia" w:eastAsiaTheme="minorEastAsia" w:hAnsiTheme="minorEastAsia" w:hint="eastAsia"/>
          <w:color w:val="000000"/>
          <w:sz w:val="32"/>
          <w:szCs w:val="32"/>
        </w:rPr>
        <w:t>防范重</w:t>
      </w:r>
      <w:proofErr w:type="gramEnd"/>
      <w:r w:rsidRPr="008C0576">
        <w:rPr>
          <w:rFonts w:asciiTheme="minorEastAsia" w:eastAsiaTheme="minorEastAsia" w:hAnsiTheme="minorEastAsia" w:hint="eastAsia"/>
          <w:color w:val="000000"/>
          <w:sz w:val="32"/>
          <w:szCs w:val="32"/>
        </w:rPr>
        <w:t>特大事故的任务依然十分艰巨。为推动更多企业安全生产实现“零死亡”目标，从根本上有效防范和遏制重特大事故发生，国家安全监管总局决定在煤矿、金属非金属矿山、危险化学品和烟花爆竹等重点行业领域开展“机械化换人、自动化减人”科技强安专项行动，重点是以机械化生产替换人工作业、以自动化控制减少人为操作，大力提高企业安全生产科技保障能力。现就有关事项通知如下：</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b/>
          <w:bCs/>
          <w:color w:val="800080"/>
          <w:sz w:val="32"/>
          <w:szCs w:val="32"/>
        </w:rPr>
        <w:t xml:space="preserve"> </w:t>
      </w:r>
      <w:r w:rsidRPr="008C0576">
        <w:rPr>
          <w:rStyle w:val="a4"/>
          <w:rFonts w:asciiTheme="minorEastAsia" w:eastAsiaTheme="minorEastAsia" w:hAnsiTheme="minorEastAsia" w:hint="eastAsia"/>
          <w:color w:val="800080"/>
          <w:sz w:val="32"/>
          <w:szCs w:val="32"/>
        </w:rPr>
        <w:t>一、工作目标</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通过“机械化换人、自动化减人”示范企业（矿井）建设，建立较为完善的“机械化换人、自动化减人”标准体系，推动煤矿、金属非金属矿山、危险化学品和烟花爆竹等重点行业领域机械化、自动化程度大幅提升，到2018年6月底，实现高危作业场所作业人员减少30％以上，大幅提高企业安</w:t>
      </w:r>
      <w:r w:rsidRPr="008C0576">
        <w:rPr>
          <w:rFonts w:asciiTheme="minorEastAsia" w:eastAsiaTheme="minorEastAsia" w:hAnsiTheme="minorEastAsia" w:hint="eastAsia"/>
          <w:color w:val="000000"/>
          <w:sz w:val="32"/>
          <w:szCs w:val="32"/>
        </w:rPr>
        <w:lastRenderedPageBreak/>
        <w:t>全生产水平。</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Style w:val="a4"/>
          <w:rFonts w:asciiTheme="minorEastAsia" w:eastAsiaTheme="minorEastAsia" w:hAnsiTheme="minorEastAsia" w:hint="eastAsia"/>
          <w:color w:val="800080"/>
          <w:sz w:val="32"/>
          <w:szCs w:val="32"/>
        </w:rPr>
        <w:t>二、专项行动内容</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993300"/>
          <w:sz w:val="32"/>
          <w:szCs w:val="32"/>
        </w:rPr>
        <w:t>（一）煤矿。</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1.煤（岩）巷掘进机械化自动化。</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——煤巷</w:t>
      </w:r>
      <w:proofErr w:type="gramStart"/>
      <w:r w:rsidRPr="008C0576">
        <w:rPr>
          <w:rFonts w:asciiTheme="minorEastAsia" w:eastAsiaTheme="minorEastAsia" w:hAnsiTheme="minorEastAsia" w:hint="eastAsia"/>
          <w:color w:val="000000"/>
          <w:sz w:val="32"/>
          <w:szCs w:val="32"/>
        </w:rPr>
        <w:t>掘支运</w:t>
      </w:r>
      <w:proofErr w:type="gramEnd"/>
      <w:r w:rsidRPr="008C0576">
        <w:rPr>
          <w:rFonts w:asciiTheme="minorEastAsia" w:eastAsiaTheme="minorEastAsia" w:hAnsiTheme="minorEastAsia" w:hint="eastAsia"/>
          <w:color w:val="000000"/>
          <w:sz w:val="32"/>
          <w:szCs w:val="32"/>
        </w:rPr>
        <w:t>三位一体高效快速掘进。针对地质条件简单且围岩完整稳定的巷道，通过采用</w:t>
      </w:r>
      <w:proofErr w:type="gramStart"/>
      <w:r w:rsidRPr="008C0576">
        <w:rPr>
          <w:rFonts w:asciiTheme="minorEastAsia" w:eastAsiaTheme="minorEastAsia" w:hAnsiTheme="minorEastAsia" w:hint="eastAsia"/>
          <w:color w:val="000000"/>
          <w:sz w:val="32"/>
          <w:szCs w:val="32"/>
        </w:rPr>
        <w:t>掘支运</w:t>
      </w:r>
      <w:proofErr w:type="gramEnd"/>
      <w:r w:rsidRPr="008C0576">
        <w:rPr>
          <w:rFonts w:asciiTheme="minorEastAsia" w:eastAsiaTheme="minorEastAsia" w:hAnsiTheme="minorEastAsia" w:hint="eastAsia"/>
          <w:color w:val="000000"/>
          <w:sz w:val="32"/>
          <w:szCs w:val="32"/>
        </w:rPr>
        <w:t>一体化控制技术，应用掘锚一体机、破碎转载机、</w:t>
      </w:r>
      <w:proofErr w:type="gramStart"/>
      <w:r w:rsidRPr="008C0576">
        <w:rPr>
          <w:rFonts w:asciiTheme="minorEastAsia" w:eastAsiaTheme="minorEastAsia" w:hAnsiTheme="minorEastAsia" w:hint="eastAsia"/>
          <w:color w:val="000000"/>
          <w:sz w:val="32"/>
          <w:szCs w:val="32"/>
        </w:rPr>
        <w:t>多臂锚杆</w:t>
      </w:r>
      <w:proofErr w:type="gramEnd"/>
      <w:r w:rsidRPr="008C0576">
        <w:rPr>
          <w:rFonts w:asciiTheme="minorEastAsia" w:eastAsiaTheme="minorEastAsia" w:hAnsiTheme="minorEastAsia" w:hint="eastAsia"/>
          <w:color w:val="000000"/>
          <w:sz w:val="32"/>
          <w:szCs w:val="32"/>
        </w:rPr>
        <w:t>钻车、可弯曲胶带机、迈步式自移机尾等成套装备，代替单一功能的掘进机、单体锚杆机、皮带</w:t>
      </w:r>
      <w:proofErr w:type="gramStart"/>
      <w:r w:rsidRPr="008C0576">
        <w:rPr>
          <w:rFonts w:asciiTheme="minorEastAsia" w:eastAsiaTheme="minorEastAsia" w:hAnsiTheme="minorEastAsia" w:hint="eastAsia"/>
          <w:color w:val="000000"/>
          <w:sz w:val="32"/>
          <w:szCs w:val="32"/>
        </w:rPr>
        <w:t>转载机</w:t>
      </w:r>
      <w:proofErr w:type="gramEnd"/>
      <w:r w:rsidRPr="008C0576">
        <w:rPr>
          <w:rFonts w:asciiTheme="minorEastAsia" w:eastAsiaTheme="minorEastAsia" w:hAnsiTheme="minorEastAsia" w:hint="eastAsia"/>
          <w:color w:val="000000"/>
          <w:sz w:val="32"/>
          <w:szCs w:val="32"/>
        </w:rPr>
        <w:t>等设备，实现掘进、支护、运输平行连续作业，巷道掘进施工工序全部机械化一次完成，减少掘进工作面人员50%以上。</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——煤巷</w:t>
      </w:r>
      <w:proofErr w:type="gramStart"/>
      <w:r w:rsidRPr="008C0576">
        <w:rPr>
          <w:rFonts w:asciiTheme="minorEastAsia" w:eastAsiaTheme="minorEastAsia" w:hAnsiTheme="minorEastAsia" w:hint="eastAsia"/>
          <w:color w:val="000000"/>
          <w:sz w:val="32"/>
          <w:szCs w:val="32"/>
        </w:rPr>
        <w:t>综掘机快速</w:t>
      </w:r>
      <w:proofErr w:type="gramEnd"/>
      <w:r w:rsidRPr="008C0576">
        <w:rPr>
          <w:rFonts w:asciiTheme="minorEastAsia" w:eastAsiaTheme="minorEastAsia" w:hAnsiTheme="minorEastAsia" w:hint="eastAsia"/>
          <w:color w:val="000000"/>
          <w:sz w:val="32"/>
          <w:szCs w:val="32"/>
        </w:rPr>
        <w:t>掘进。针对一般地质条件、围岩完整性和稳定性较差、需要</w:t>
      </w:r>
      <w:proofErr w:type="gramStart"/>
      <w:r w:rsidRPr="008C0576">
        <w:rPr>
          <w:rFonts w:asciiTheme="minorEastAsia" w:eastAsiaTheme="minorEastAsia" w:hAnsiTheme="minorEastAsia" w:hint="eastAsia"/>
          <w:color w:val="000000"/>
          <w:sz w:val="32"/>
          <w:szCs w:val="32"/>
        </w:rPr>
        <w:t>随掘随支</w:t>
      </w:r>
      <w:proofErr w:type="gramEnd"/>
      <w:r w:rsidRPr="008C0576">
        <w:rPr>
          <w:rFonts w:asciiTheme="minorEastAsia" w:eastAsiaTheme="minorEastAsia" w:hAnsiTheme="minorEastAsia" w:hint="eastAsia"/>
          <w:color w:val="000000"/>
          <w:sz w:val="32"/>
          <w:szCs w:val="32"/>
        </w:rPr>
        <w:t>的巷道，通过采用综合掘进机械化技术，应用综掘机、综掘机载锚杆钻机、连续转载</w:t>
      </w:r>
      <w:proofErr w:type="gramStart"/>
      <w:r w:rsidRPr="008C0576">
        <w:rPr>
          <w:rFonts w:asciiTheme="minorEastAsia" w:eastAsiaTheme="minorEastAsia" w:hAnsiTheme="minorEastAsia" w:hint="eastAsia"/>
          <w:color w:val="000000"/>
          <w:sz w:val="32"/>
          <w:szCs w:val="32"/>
        </w:rPr>
        <w:t>胶带机</w:t>
      </w:r>
      <w:proofErr w:type="gramEnd"/>
      <w:r w:rsidRPr="008C0576">
        <w:rPr>
          <w:rFonts w:asciiTheme="minorEastAsia" w:eastAsiaTheme="minorEastAsia" w:hAnsiTheme="minorEastAsia" w:hint="eastAsia"/>
          <w:color w:val="000000"/>
          <w:sz w:val="32"/>
          <w:szCs w:val="32"/>
        </w:rPr>
        <w:t>等成套设备，代替掘、锚、支交替作业的普通综掘，实现掘进、支护、运输的半连续作业，巷道掘进与支护施工全部采用机械化，减少掘进工作面人员60%以上。</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——岩石巷道快速掘进。针对岩石巷道坚硬的特点，应用</w:t>
      </w:r>
      <w:proofErr w:type="gramStart"/>
      <w:r w:rsidRPr="008C0576">
        <w:rPr>
          <w:rFonts w:asciiTheme="minorEastAsia" w:eastAsiaTheme="minorEastAsia" w:hAnsiTheme="minorEastAsia" w:hint="eastAsia"/>
          <w:color w:val="000000"/>
          <w:sz w:val="32"/>
          <w:szCs w:val="32"/>
        </w:rPr>
        <w:t>大功率岩巷掘进机</w:t>
      </w:r>
      <w:proofErr w:type="gramEnd"/>
      <w:r w:rsidRPr="008C0576">
        <w:rPr>
          <w:rFonts w:asciiTheme="minorEastAsia" w:eastAsiaTheme="minorEastAsia" w:hAnsiTheme="minorEastAsia" w:hint="eastAsia"/>
          <w:color w:val="000000"/>
          <w:sz w:val="32"/>
          <w:szCs w:val="32"/>
        </w:rPr>
        <w:t>、锚杆台车、连续运输机等成套设备，代替传统的钻爆法掘进技术，实现掘进、支护、运输的机械化作业，减少掘进工作面人员50%以上。</w:t>
      </w:r>
      <w:r w:rsidRPr="008C0576">
        <w:rPr>
          <w:rFonts w:asciiTheme="minorEastAsia" w:eastAsiaTheme="minorEastAsia" w:hAnsiTheme="minorEastAsia" w:hint="eastAsia"/>
          <w:color w:val="000000"/>
          <w:sz w:val="32"/>
          <w:szCs w:val="32"/>
        </w:rPr>
        <w:br/>
      </w:r>
      <w:r w:rsidRPr="008C0576">
        <w:rPr>
          <w:rFonts w:asciiTheme="minorEastAsia" w:eastAsiaTheme="minorEastAsia" w:hAnsiTheme="minorEastAsia" w:hint="eastAsia"/>
          <w:color w:val="000000"/>
          <w:sz w:val="32"/>
          <w:szCs w:val="32"/>
        </w:rPr>
        <w:lastRenderedPageBreak/>
        <w:br/>
        <w:t>2.煤矿综采工作面机械化自动化。</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大中型煤矿综采工作面自动化。针对地质条件简单、煤层稳定的大中型煤矿，通过采用综采工作面智能控制技术和可视化远程干预控制技术，应用液压支架电液控制系统、智能集成供液系统、图像视频远程跟踪系统、采煤机和刮板机协同控制系统、远程智能控制平台等综采工作面智能成套装备，代替液压支架手工操作阀、传统采煤机刮板输送机泵站控制系统等手动操作平台，实现割煤、推溜、移架、运输、除尘等工艺过程智能化，减少工作面作业人员50%以上。</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中小煤矿机械化。针对地质条件一般、采煤工艺落后的中小煤矿，通过采用综采机械化采煤技术，应用采煤机、刮板输送机、液压支架、转载机、破碎机、乳化液泵站系统、顺槽变电开关、控制系统等综采成套装备，代替中小煤矿的炮采、普采、高档普采等采煤工艺，实现中小煤矿机械化开采，提高中小煤矿安全生产水平，减少工作面人员40%以上。</w:t>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采煤工作面端头及巷道超前支护自动化。通过采用工作面端头及巷道超前区域联合支护技术，应用能够与工作面设备同步推移的后置式端头支架、迈步式自移超前支护系统、搬移式超前支护装备等机械化、自动化设备，代替单体支柱、木垛等人工非机械化支护装置，实现工作面端头与巷道</w:t>
      </w:r>
      <w:proofErr w:type="gramStart"/>
      <w:r w:rsidRPr="008C0576">
        <w:rPr>
          <w:rFonts w:asciiTheme="minorEastAsia" w:eastAsiaTheme="minorEastAsia" w:hAnsiTheme="minorEastAsia" w:hint="eastAsia"/>
          <w:color w:val="000000"/>
          <w:sz w:val="32"/>
          <w:szCs w:val="32"/>
        </w:rPr>
        <w:t>连接区</w:t>
      </w:r>
      <w:proofErr w:type="gramEnd"/>
      <w:r w:rsidRPr="008C0576">
        <w:rPr>
          <w:rFonts w:asciiTheme="minorEastAsia" w:eastAsiaTheme="minorEastAsia" w:hAnsiTheme="minorEastAsia" w:hint="eastAsia"/>
          <w:color w:val="000000"/>
          <w:sz w:val="32"/>
          <w:szCs w:val="32"/>
        </w:rPr>
        <w:t>安全、高效支护，减少作业人员50%以上。</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lastRenderedPageBreak/>
        <w:t>——综采工作面快速搬家机械化。通过采用无轨胶轮辅助运输快速搬家工艺技术，应用支架搬运车、铲板式搬运车、多功能铲运机和大功率清洁燃料运输车等无轨胶轮辅助运输成套装备，代替无极</w:t>
      </w:r>
      <w:proofErr w:type="gramStart"/>
      <w:r w:rsidRPr="008C0576">
        <w:rPr>
          <w:rFonts w:asciiTheme="minorEastAsia" w:eastAsiaTheme="minorEastAsia" w:hAnsiTheme="minorEastAsia" w:hint="eastAsia"/>
          <w:color w:val="000000"/>
          <w:sz w:val="32"/>
          <w:szCs w:val="32"/>
        </w:rPr>
        <w:t>绳</w:t>
      </w:r>
      <w:proofErr w:type="gramEnd"/>
      <w:r w:rsidRPr="008C0576">
        <w:rPr>
          <w:rFonts w:asciiTheme="minorEastAsia" w:eastAsiaTheme="minorEastAsia" w:hAnsiTheme="minorEastAsia" w:hint="eastAsia"/>
          <w:color w:val="000000"/>
          <w:sz w:val="32"/>
          <w:szCs w:val="32"/>
        </w:rPr>
        <w:t>轨道车、小绞车、轨道机车等多段分散的传统</w:t>
      </w:r>
      <w:proofErr w:type="gramStart"/>
      <w:r w:rsidRPr="008C0576">
        <w:rPr>
          <w:rFonts w:asciiTheme="minorEastAsia" w:eastAsiaTheme="minorEastAsia" w:hAnsiTheme="minorEastAsia" w:hint="eastAsia"/>
          <w:color w:val="000000"/>
          <w:sz w:val="32"/>
          <w:szCs w:val="32"/>
        </w:rPr>
        <w:t>搬家倒面设备</w:t>
      </w:r>
      <w:proofErr w:type="gramEnd"/>
      <w:r w:rsidRPr="008C0576">
        <w:rPr>
          <w:rFonts w:asciiTheme="minorEastAsia" w:eastAsiaTheme="minorEastAsia" w:hAnsiTheme="minorEastAsia" w:hint="eastAsia"/>
          <w:color w:val="000000"/>
          <w:sz w:val="32"/>
          <w:szCs w:val="32"/>
        </w:rPr>
        <w:t>,实现综采工作面搬家所需人员减少50%以上。</w:t>
      </w:r>
      <w:r w:rsidRPr="008C0576">
        <w:rPr>
          <w:rFonts w:asciiTheme="minorEastAsia" w:eastAsiaTheme="minorEastAsia" w:hAnsiTheme="minorEastAsia" w:hint="eastAsia"/>
          <w:color w:val="000000"/>
          <w:sz w:val="32"/>
          <w:szCs w:val="32"/>
        </w:rPr>
        <w:br/>
        <w:t>3.煤矿井下辅助运输自动化。</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煤矿井下无轨辅助运输装备系统。针对埋层较浅、底板稳定的大中型现代化煤矿，通过采用无轨辅助运输装备智能化监控系统，应用支架搬运车、多功能铲运机、蓄电池动力车辆和大功率清洁燃烧运人、运料车等无轨辅助成套装备，代替无极</w:t>
      </w:r>
      <w:proofErr w:type="gramStart"/>
      <w:r w:rsidRPr="008C0576">
        <w:rPr>
          <w:rFonts w:asciiTheme="minorEastAsia" w:eastAsiaTheme="minorEastAsia" w:hAnsiTheme="minorEastAsia" w:hint="eastAsia"/>
          <w:color w:val="000000"/>
          <w:sz w:val="32"/>
          <w:szCs w:val="32"/>
        </w:rPr>
        <w:t>绳</w:t>
      </w:r>
      <w:proofErr w:type="gramEnd"/>
      <w:r w:rsidRPr="008C0576">
        <w:rPr>
          <w:rFonts w:asciiTheme="minorEastAsia" w:eastAsiaTheme="minorEastAsia" w:hAnsiTheme="minorEastAsia" w:hint="eastAsia"/>
          <w:color w:val="000000"/>
          <w:sz w:val="32"/>
          <w:szCs w:val="32"/>
        </w:rPr>
        <w:t>轨道车、小绞车、轨道机车等多段分散的传统运输设备，实现煤矿井下全工艺运输系统的机械化，减少人员30%左右。</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煤矿井下高效有轨辅助运输系统。针对地质条件复杂、需要升级改造的传统煤矿，通过应用单轨吊车、架空乘人装置、轨道运输机车等有轨辅助装备，代替传统人工、半机械化运输方式，实现煤矿井下运输过程连续化和综合化、驱动方式多样化、运输集装箱化、转载机械化，减少人员30%左右。</w:t>
      </w:r>
      <w:r w:rsidRPr="008C0576">
        <w:rPr>
          <w:rFonts w:asciiTheme="minorEastAsia" w:eastAsiaTheme="minorEastAsia" w:hAnsiTheme="minorEastAsia" w:hint="eastAsia"/>
          <w:color w:val="000000"/>
          <w:sz w:val="32"/>
          <w:szCs w:val="32"/>
        </w:rPr>
        <w:br/>
        <w:t>4.煤矿生产保障系统智能监测控制。</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lastRenderedPageBreak/>
        <w:t>——</w:t>
      </w:r>
      <w:proofErr w:type="gramStart"/>
      <w:r w:rsidRPr="008C0576">
        <w:rPr>
          <w:rFonts w:asciiTheme="minorEastAsia" w:eastAsiaTheme="minorEastAsia" w:hAnsiTheme="minorEastAsia" w:hint="eastAsia"/>
          <w:color w:val="000000"/>
          <w:sz w:val="32"/>
          <w:szCs w:val="32"/>
        </w:rPr>
        <w:t>主运输</w:t>
      </w:r>
      <w:proofErr w:type="gramEnd"/>
      <w:r w:rsidRPr="008C0576">
        <w:rPr>
          <w:rFonts w:asciiTheme="minorEastAsia" w:eastAsiaTheme="minorEastAsia" w:hAnsiTheme="minorEastAsia" w:hint="eastAsia"/>
          <w:color w:val="000000"/>
          <w:sz w:val="32"/>
          <w:szCs w:val="32"/>
        </w:rPr>
        <w:t>智能管控系统。通过采用智能感知、故障诊断、自动控制、信息通信技术，应用输送机智能保护系统、输送机智能调速系统、运输系统智能集控系统，代替固定人员值守，实现主运输系统的智能监测监控和人员巡检，减少人员80%以上。</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——井下大型固定设备无人值守系统。通过采用智能监测、自动控制技术和远程监控信息平台，应用智能识别煤矿电网管理系统、</w:t>
      </w:r>
      <w:proofErr w:type="gramStart"/>
      <w:r w:rsidRPr="008C0576">
        <w:rPr>
          <w:rFonts w:asciiTheme="minorEastAsia" w:eastAsiaTheme="minorEastAsia" w:hAnsiTheme="minorEastAsia" w:hint="eastAsia"/>
          <w:color w:val="000000"/>
          <w:sz w:val="32"/>
          <w:szCs w:val="32"/>
        </w:rPr>
        <w:t>多水平</w:t>
      </w:r>
      <w:proofErr w:type="gramEnd"/>
      <w:r w:rsidRPr="008C0576">
        <w:rPr>
          <w:rFonts w:asciiTheme="minorEastAsia" w:eastAsiaTheme="minorEastAsia" w:hAnsiTheme="minorEastAsia" w:hint="eastAsia"/>
          <w:color w:val="000000"/>
          <w:sz w:val="32"/>
          <w:szCs w:val="32"/>
        </w:rPr>
        <w:t>阶梯式联合排水智能监控系统、中央集控平台等为一体的矿井智能无人值守系统，代替人工井下现场值守,实现中央变电所、水泵房、风机房等场所的无人值守，减少原有值守系统工作人员数量60%以上。</w:t>
      </w:r>
    </w:p>
    <w:p w:rsidR="008C0576" w:rsidRDefault="008C0576" w:rsidP="008C0576">
      <w:pPr>
        <w:pStyle w:val="a3"/>
        <w:shd w:val="clear" w:color="auto" w:fill="FFFFFF"/>
        <w:spacing w:before="0" w:beforeAutospacing="0" w:after="0" w:afterAutospacing="0" w:line="480" w:lineRule="atLeast"/>
        <w:ind w:firstLineChars="200" w:firstLine="640"/>
        <w:rPr>
          <w:rFonts w:asciiTheme="minorEastAsia" w:eastAsiaTheme="minorEastAsia" w:hAnsiTheme="minorEastAsia" w:hint="eastAsia"/>
          <w:color w:val="993300"/>
          <w:sz w:val="32"/>
          <w:szCs w:val="32"/>
        </w:rPr>
      </w:pPr>
      <w:r w:rsidRPr="008C0576">
        <w:rPr>
          <w:rFonts w:asciiTheme="minorEastAsia" w:eastAsiaTheme="minorEastAsia" w:hAnsiTheme="minorEastAsia" w:hint="eastAsia"/>
          <w:color w:val="000000"/>
          <w:sz w:val="32"/>
          <w:szCs w:val="32"/>
        </w:rPr>
        <w:t>——煤矿安全物联网。通过采用多信息融合、海量数据挖掘、嵌入式实时分析、故障诊断、信息共享等技术，应用新型传感器、煤矿大型机电设备状态监测与故障智能诊断系统、矿山物资智能</w:t>
      </w:r>
      <w:proofErr w:type="gramStart"/>
      <w:r w:rsidRPr="008C0576">
        <w:rPr>
          <w:rFonts w:asciiTheme="minorEastAsia" w:eastAsiaTheme="minorEastAsia" w:hAnsiTheme="minorEastAsia" w:hint="eastAsia"/>
          <w:color w:val="000000"/>
          <w:sz w:val="32"/>
          <w:szCs w:val="32"/>
        </w:rPr>
        <w:t>储运管</w:t>
      </w:r>
      <w:proofErr w:type="gramEnd"/>
      <w:r w:rsidRPr="008C0576">
        <w:rPr>
          <w:rFonts w:asciiTheme="minorEastAsia" w:eastAsiaTheme="minorEastAsia" w:hAnsiTheme="minorEastAsia" w:hint="eastAsia"/>
          <w:color w:val="000000"/>
          <w:sz w:val="32"/>
          <w:szCs w:val="32"/>
        </w:rPr>
        <w:t>控系统等，代替传感器定期调校、设备定期检修、物资人工管理，实现设备、物资、环境等智能监测与管理，减少人员30%以上。</w:t>
      </w:r>
    </w:p>
    <w:p w:rsidR="008C0576" w:rsidRDefault="008C0576" w:rsidP="008C0576">
      <w:pPr>
        <w:pStyle w:val="a3"/>
        <w:shd w:val="clear" w:color="auto" w:fill="FFFFFF"/>
        <w:spacing w:before="0" w:beforeAutospacing="0" w:after="0" w:afterAutospacing="0" w:line="480" w:lineRule="atLeast"/>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993300"/>
          <w:sz w:val="32"/>
          <w:szCs w:val="32"/>
        </w:rPr>
        <w:t>（二）金属非金属矿山。</w:t>
      </w:r>
      <w:r w:rsidRPr="008C0576">
        <w:rPr>
          <w:rFonts w:asciiTheme="minorEastAsia" w:eastAsiaTheme="minorEastAsia" w:hAnsiTheme="minorEastAsia" w:hint="eastAsia"/>
          <w:color w:val="000000"/>
          <w:sz w:val="32"/>
          <w:szCs w:val="32"/>
        </w:rPr>
        <w:br/>
        <w:t>1.采矿机械化、自动化。</w:t>
      </w:r>
    </w:p>
    <w:p w:rsidR="008C0576" w:rsidRDefault="008C0576" w:rsidP="008C0576">
      <w:pPr>
        <w:pStyle w:val="a3"/>
        <w:shd w:val="clear" w:color="auto" w:fill="FFFFFF"/>
        <w:spacing w:before="0" w:beforeAutospacing="0" w:after="0" w:afterAutospacing="0" w:line="480" w:lineRule="atLeast"/>
        <w:ind w:firstLineChars="100" w:firstLine="32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——大型矿山数字化采矿系统。在大型矿山采用井下信息采集与高带宽无线通信、精确定位与智能导航、空区三维激光扫描测量、智能爆破、智能调度与控制等技术，应用自动</w:t>
      </w:r>
      <w:r w:rsidRPr="008C0576">
        <w:rPr>
          <w:rFonts w:asciiTheme="minorEastAsia" w:eastAsiaTheme="minorEastAsia" w:hAnsiTheme="minorEastAsia" w:hint="eastAsia"/>
          <w:color w:val="000000"/>
          <w:sz w:val="32"/>
          <w:szCs w:val="32"/>
        </w:rPr>
        <w:lastRenderedPageBreak/>
        <w:t>化的采掘凿岩台车、装药车、铲运机、地下运矿卡车、多功能辅助台车等装备与充填自动化系统，实现凿岩、装药、出矿、运搬、充填等生产工艺的机械化、自动化、连续化，减少作业人员50%以上。</w:t>
      </w:r>
    </w:p>
    <w:p w:rsidR="008C0576" w:rsidRDefault="008C0576" w:rsidP="008C0576">
      <w:pPr>
        <w:pStyle w:val="a3"/>
        <w:shd w:val="clear" w:color="auto" w:fill="FFFFFF"/>
        <w:spacing w:before="0" w:beforeAutospacing="0" w:after="0" w:afterAutospacing="0" w:line="480" w:lineRule="atLeast"/>
        <w:ind w:firstLineChars="100" w:firstLine="32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中小型矿山回采机械化。在中小型矿山采用低矮式凿岩台车、装药器、撬毛台车、小型铲运机、液压支柱、小型多功能服务车、小型移动式充填设备，代替手持凿岩、人工装药、人工撬毛、人工出矿、人工倒运废石充填，实现中小型矿山回采机械化，减少作业人员50%以上。</w:t>
      </w:r>
      <w:r w:rsidRPr="008C0576">
        <w:rPr>
          <w:rFonts w:asciiTheme="minorEastAsia" w:eastAsiaTheme="minorEastAsia" w:hAnsiTheme="minorEastAsia" w:hint="eastAsia"/>
          <w:color w:val="000000"/>
          <w:sz w:val="32"/>
          <w:szCs w:val="32"/>
        </w:rPr>
        <w:br/>
        <w:t>2.</w:t>
      </w:r>
      <w:proofErr w:type="gramStart"/>
      <w:r w:rsidRPr="008C0576">
        <w:rPr>
          <w:rFonts w:asciiTheme="minorEastAsia" w:eastAsiaTheme="minorEastAsia" w:hAnsiTheme="minorEastAsia" w:hint="eastAsia"/>
          <w:color w:val="000000"/>
          <w:sz w:val="32"/>
          <w:szCs w:val="32"/>
        </w:rPr>
        <w:t>掘支机械化</w:t>
      </w:r>
      <w:proofErr w:type="gramEnd"/>
      <w:r w:rsidRPr="008C0576">
        <w:rPr>
          <w:rFonts w:asciiTheme="minorEastAsia" w:eastAsiaTheme="minorEastAsia" w:hAnsiTheme="minorEastAsia" w:hint="eastAsia"/>
          <w:color w:val="000000"/>
          <w:sz w:val="32"/>
          <w:szCs w:val="32"/>
        </w:rPr>
        <w:t>。</w:t>
      </w:r>
    </w:p>
    <w:p w:rsidR="008C0576" w:rsidRDefault="008C0576" w:rsidP="008C0576">
      <w:pPr>
        <w:pStyle w:val="a3"/>
        <w:shd w:val="clear" w:color="auto" w:fill="FFFFFF"/>
        <w:spacing w:before="0" w:beforeAutospacing="0" w:after="0" w:afterAutospacing="0" w:line="480" w:lineRule="atLeast"/>
        <w:ind w:firstLineChars="100" w:firstLine="32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——大中型</w:t>
      </w:r>
      <w:proofErr w:type="gramStart"/>
      <w:r w:rsidRPr="008C0576">
        <w:rPr>
          <w:rFonts w:asciiTheme="minorEastAsia" w:eastAsiaTheme="minorEastAsia" w:hAnsiTheme="minorEastAsia" w:hint="eastAsia"/>
          <w:color w:val="000000"/>
          <w:sz w:val="32"/>
          <w:szCs w:val="32"/>
        </w:rPr>
        <w:t>矿山掘支机械化</w:t>
      </w:r>
      <w:proofErr w:type="gramEnd"/>
      <w:r w:rsidRPr="008C0576">
        <w:rPr>
          <w:rFonts w:asciiTheme="minorEastAsia" w:eastAsiaTheme="minorEastAsia" w:hAnsiTheme="minorEastAsia" w:hint="eastAsia"/>
          <w:color w:val="000000"/>
          <w:sz w:val="32"/>
          <w:szCs w:val="32"/>
        </w:rPr>
        <w:t>。在大中型矿山通过采用激光指向与精确定位、井巷三维激光扫描测量、井筒反向施工、喷锚网联合支护等技术，应用掘进台车、天井钻机、装药车、</w:t>
      </w:r>
      <w:proofErr w:type="gramStart"/>
      <w:r w:rsidRPr="008C0576">
        <w:rPr>
          <w:rFonts w:asciiTheme="minorEastAsia" w:eastAsiaTheme="minorEastAsia" w:hAnsiTheme="minorEastAsia" w:hint="eastAsia"/>
          <w:color w:val="000000"/>
          <w:sz w:val="32"/>
          <w:szCs w:val="32"/>
        </w:rPr>
        <w:t>扒渣机</w:t>
      </w:r>
      <w:proofErr w:type="gramEnd"/>
      <w:r w:rsidRPr="008C0576">
        <w:rPr>
          <w:rFonts w:asciiTheme="minorEastAsia" w:eastAsiaTheme="minorEastAsia" w:hAnsiTheme="minorEastAsia" w:hint="eastAsia"/>
          <w:color w:val="000000"/>
          <w:sz w:val="32"/>
          <w:szCs w:val="32"/>
        </w:rPr>
        <w:t>、锚索锚杆台车、喷射混凝土台车等装备，实现凿岩、装药、出渣、支护</w:t>
      </w:r>
      <w:proofErr w:type="gramStart"/>
      <w:r w:rsidRPr="008C0576">
        <w:rPr>
          <w:rFonts w:asciiTheme="minorEastAsia" w:eastAsiaTheme="minorEastAsia" w:hAnsiTheme="minorEastAsia" w:hint="eastAsia"/>
          <w:color w:val="000000"/>
          <w:sz w:val="32"/>
          <w:szCs w:val="32"/>
        </w:rPr>
        <w:t>等掘支工艺</w:t>
      </w:r>
      <w:proofErr w:type="gramEnd"/>
      <w:r w:rsidRPr="008C0576">
        <w:rPr>
          <w:rFonts w:asciiTheme="minorEastAsia" w:eastAsiaTheme="minorEastAsia" w:hAnsiTheme="minorEastAsia" w:hint="eastAsia"/>
          <w:color w:val="000000"/>
          <w:sz w:val="32"/>
          <w:szCs w:val="32"/>
        </w:rPr>
        <w:t>机械化，减少作业人员40%以上。</w:t>
      </w:r>
    </w:p>
    <w:p w:rsidR="008C0576" w:rsidRDefault="008C0576" w:rsidP="008C0576">
      <w:pPr>
        <w:pStyle w:val="a3"/>
        <w:shd w:val="clear" w:color="auto" w:fill="FFFFFF"/>
        <w:spacing w:before="0" w:beforeAutospacing="0" w:after="0" w:afterAutospacing="0" w:line="480" w:lineRule="atLeast"/>
        <w:ind w:firstLineChars="100" w:firstLine="32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——小型</w:t>
      </w:r>
      <w:proofErr w:type="gramStart"/>
      <w:r w:rsidRPr="008C0576">
        <w:rPr>
          <w:rFonts w:asciiTheme="minorEastAsia" w:eastAsiaTheme="minorEastAsia" w:hAnsiTheme="minorEastAsia" w:hint="eastAsia"/>
          <w:color w:val="000000"/>
          <w:sz w:val="32"/>
          <w:szCs w:val="32"/>
        </w:rPr>
        <w:t>矿山掘支半机械化</w:t>
      </w:r>
      <w:proofErr w:type="gramEnd"/>
      <w:r w:rsidRPr="008C0576">
        <w:rPr>
          <w:rFonts w:asciiTheme="minorEastAsia" w:eastAsiaTheme="minorEastAsia" w:hAnsiTheme="minorEastAsia" w:hint="eastAsia"/>
          <w:color w:val="000000"/>
          <w:sz w:val="32"/>
          <w:szCs w:val="32"/>
        </w:rPr>
        <w:t>。在小型矿山应用小型单臂掘进凿岩台车、</w:t>
      </w:r>
      <w:proofErr w:type="gramStart"/>
      <w:r w:rsidRPr="008C0576">
        <w:rPr>
          <w:rFonts w:asciiTheme="minorEastAsia" w:eastAsiaTheme="minorEastAsia" w:hAnsiTheme="minorEastAsia" w:hint="eastAsia"/>
          <w:color w:val="000000"/>
          <w:sz w:val="32"/>
          <w:szCs w:val="32"/>
        </w:rPr>
        <w:t>扒渣机</w:t>
      </w:r>
      <w:proofErr w:type="gramEnd"/>
      <w:r w:rsidRPr="008C0576">
        <w:rPr>
          <w:rFonts w:asciiTheme="minorEastAsia" w:eastAsiaTheme="minorEastAsia" w:hAnsiTheme="minorEastAsia" w:hint="eastAsia"/>
          <w:color w:val="000000"/>
          <w:sz w:val="32"/>
          <w:szCs w:val="32"/>
        </w:rPr>
        <w:t>、液压支柱、喷浆机，代替手持凿岩设备、人工出渣、人工支护，实现小型</w:t>
      </w:r>
      <w:proofErr w:type="gramStart"/>
      <w:r w:rsidRPr="008C0576">
        <w:rPr>
          <w:rFonts w:asciiTheme="minorEastAsia" w:eastAsiaTheme="minorEastAsia" w:hAnsiTheme="minorEastAsia" w:hint="eastAsia"/>
          <w:color w:val="000000"/>
          <w:sz w:val="32"/>
          <w:szCs w:val="32"/>
        </w:rPr>
        <w:t>矿山掘支半机械化</w:t>
      </w:r>
      <w:proofErr w:type="gramEnd"/>
      <w:r w:rsidRPr="008C0576">
        <w:rPr>
          <w:rFonts w:asciiTheme="minorEastAsia" w:eastAsiaTheme="minorEastAsia" w:hAnsiTheme="minorEastAsia" w:hint="eastAsia"/>
          <w:color w:val="000000"/>
          <w:sz w:val="32"/>
          <w:szCs w:val="32"/>
        </w:rPr>
        <w:t>，减少作业人员30%以上。</w:t>
      </w:r>
      <w:r w:rsidRPr="008C0576">
        <w:rPr>
          <w:rFonts w:asciiTheme="minorEastAsia" w:eastAsiaTheme="minorEastAsia" w:hAnsiTheme="minorEastAsia" w:hint="eastAsia"/>
          <w:color w:val="000000"/>
          <w:sz w:val="32"/>
          <w:szCs w:val="32"/>
        </w:rPr>
        <w:br/>
        <w:t>3.运输系统无人化、机械化。</w:t>
      </w:r>
    </w:p>
    <w:p w:rsidR="008C0576" w:rsidRDefault="008C0576" w:rsidP="008C0576">
      <w:pPr>
        <w:pStyle w:val="a3"/>
        <w:shd w:val="clear" w:color="auto" w:fill="FFFFFF"/>
        <w:spacing w:before="0" w:beforeAutospacing="0" w:after="0" w:afterAutospacing="0" w:line="480" w:lineRule="atLeast"/>
        <w:ind w:firstLineChars="100" w:firstLine="32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lastRenderedPageBreak/>
        <w:t>——大中型矿山无人有轨运输系统。在大中型矿山，通过采用电机车远程遥控、有轨运输智能化调度与控制、视频无线传输、信集闭监控等技术，应用具有远程遥控或全自动无人驾驶功能的有轨运输电机车，结合自动放矿、</w:t>
      </w:r>
      <w:proofErr w:type="gramStart"/>
      <w:r w:rsidRPr="008C0576">
        <w:rPr>
          <w:rFonts w:asciiTheme="minorEastAsia" w:eastAsiaTheme="minorEastAsia" w:hAnsiTheme="minorEastAsia" w:hint="eastAsia"/>
          <w:color w:val="000000"/>
          <w:sz w:val="32"/>
          <w:szCs w:val="32"/>
        </w:rPr>
        <w:t>溜井料位监测</w:t>
      </w:r>
      <w:proofErr w:type="gramEnd"/>
      <w:r w:rsidRPr="008C0576">
        <w:rPr>
          <w:rFonts w:asciiTheme="minorEastAsia" w:eastAsiaTheme="minorEastAsia" w:hAnsiTheme="minorEastAsia" w:hint="eastAsia"/>
          <w:color w:val="000000"/>
          <w:sz w:val="32"/>
          <w:szCs w:val="32"/>
        </w:rPr>
        <w:t>、自动化称重计量等配套手段，代替人工驾驶机车、人工放矿等工艺技术与装备，实现井下有轨运输系统无人操作，减少作业人员50%以上。</w:t>
      </w:r>
    </w:p>
    <w:p w:rsidR="008C0576" w:rsidRDefault="008C0576" w:rsidP="008C0576">
      <w:pPr>
        <w:pStyle w:val="a3"/>
        <w:shd w:val="clear" w:color="auto" w:fill="FFFFFF"/>
        <w:spacing w:before="0" w:beforeAutospacing="0" w:after="0" w:afterAutospacing="0" w:line="480" w:lineRule="atLeast"/>
        <w:ind w:firstLineChars="100" w:firstLine="320"/>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t>——小型矿山机械化运输系统。针对小型矿山，通过采用小型铲运机、无轨或有轨车辆实现机械化运输系统，代替人工运输，减少作业人员50%以上。</w:t>
      </w:r>
      <w:r w:rsidRPr="008C0576">
        <w:rPr>
          <w:rFonts w:asciiTheme="minorEastAsia" w:eastAsiaTheme="minorEastAsia" w:hAnsiTheme="minorEastAsia" w:hint="eastAsia"/>
          <w:color w:val="000000"/>
          <w:sz w:val="32"/>
          <w:szCs w:val="32"/>
        </w:rPr>
        <w:br/>
        <w:t>4.井下大型固定设施无人值守系统。</w:t>
      </w:r>
      <w:r>
        <w:rPr>
          <w:rFonts w:asciiTheme="minorEastAsia" w:eastAsiaTheme="minorEastAsia" w:hAnsiTheme="minorEastAsia" w:hint="eastAsia"/>
          <w:color w:val="000000"/>
          <w:sz w:val="32"/>
          <w:szCs w:val="32"/>
        </w:rPr>
        <w:t xml:space="preserve">  </w:t>
      </w:r>
    </w:p>
    <w:p w:rsidR="008C0576" w:rsidRDefault="008C0576" w:rsidP="008C0576">
      <w:pPr>
        <w:pStyle w:val="a3"/>
        <w:shd w:val="clear" w:color="auto" w:fill="FFFFFF"/>
        <w:spacing w:before="0" w:beforeAutospacing="0" w:after="0" w:afterAutospacing="0" w:line="480" w:lineRule="atLeast"/>
        <w:ind w:firstLineChars="100" w:firstLine="320"/>
        <w:rPr>
          <w:rFonts w:asciiTheme="minorEastAsia" w:eastAsiaTheme="minorEastAsia" w:hAnsiTheme="minorEastAsia" w:hint="eastAsia"/>
          <w:color w:val="993300"/>
          <w:sz w:val="32"/>
          <w:szCs w:val="32"/>
        </w:rPr>
      </w:pPr>
      <w:r w:rsidRPr="008C0576">
        <w:rPr>
          <w:rFonts w:asciiTheme="minorEastAsia" w:eastAsiaTheme="minorEastAsia" w:hAnsiTheme="minorEastAsia" w:hint="eastAsia"/>
          <w:color w:val="000000"/>
          <w:sz w:val="32"/>
          <w:szCs w:val="32"/>
        </w:rPr>
        <w:t>采用智能监测与自动控制技术，应用集智能电网管理、排水智能监控、变频伺服按需通风控制、提升系统管控、矿井中央集控平台等为一体的矿井无人值守系统，代替人工井下现场值守，实现中央变电所、水泵房、风机站、空压机房、皮带运输巷等场所的无人值守，减少作业人员60%以上。</w:t>
      </w:r>
    </w:p>
    <w:p w:rsidR="008C0576" w:rsidRPr="008C0576" w:rsidRDefault="008C0576" w:rsidP="008C0576">
      <w:pPr>
        <w:pStyle w:val="a3"/>
        <w:shd w:val="clear" w:color="auto" w:fill="FFFFFF"/>
        <w:spacing w:before="0" w:beforeAutospacing="0" w:after="0" w:afterAutospacing="0" w:line="480" w:lineRule="atLeast"/>
        <w:ind w:leftChars="50" w:left="105" w:firstLineChars="50" w:firstLine="160"/>
        <w:rPr>
          <w:rFonts w:asciiTheme="minorEastAsia" w:eastAsiaTheme="minorEastAsia" w:hAnsiTheme="minorEastAsia" w:hint="eastAsia"/>
          <w:color w:val="993300"/>
          <w:sz w:val="32"/>
          <w:szCs w:val="32"/>
        </w:rPr>
      </w:pPr>
      <w:r w:rsidRPr="008C0576">
        <w:rPr>
          <w:rFonts w:asciiTheme="minorEastAsia" w:eastAsiaTheme="minorEastAsia" w:hAnsiTheme="minorEastAsia" w:hint="eastAsia"/>
          <w:color w:val="993300"/>
          <w:sz w:val="32"/>
          <w:szCs w:val="32"/>
        </w:rPr>
        <w:t>（三）危险化学品。</w:t>
      </w:r>
      <w:r w:rsidRPr="008C0576">
        <w:rPr>
          <w:rFonts w:asciiTheme="minorEastAsia" w:eastAsiaTheme="minorEastAsia" w:hAnsiTheme="minorEastAsia" w:hint="eastAsia"/>
          <w:color w:val="000000"/>
          <w:sz w:val="32"/>
          <w:szCs w:val="32"/>
        </w:rPr>
        <w:br/>
        <w:t>1.重点监管危险化学品和化工工艺装置自动化。</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通过采用自动化控制和智能感知预警技术，应用过程控制系统、安全联锁系统、紧急停车系统和有毒有害、可燃气体及火灾检测保护系统，实现涉及重点监管危险化学品、重点监管化工工艺装置的自动化生产和智能化监控，减少生产过</w:t>
      </w:r>
      <w:r w:rsidRPr="008C0576">
        <w:rPr>
          <w:rFonts w:asciiTheme="minorEastAsia" w:eastAsiaTheme="minorEastAsia" w:hAnsiTheme="minorEastAsia" w:hint="eastAsia"/>
          <w:color w:val="000000"/>
          <w:sz w:val="32"/>
          <w:szCs w:val="32"/>
        </w:rPr>
        <w:lastRenderedPageBreak/>
        <w:t>程中相关人员30%以上。</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2.重大危险源安全管理自动化。</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通过采用远程监控、遥控应急处置技术，应用可监测温度、压力、液位、流量、组份等参数的实时监测预警系统和可燃、有毒、有害气体泄漏检测报警装置，实现危险化学品重大危险源的安全管理自动化，减少现场巡检人员及应急处置人员30%以上。</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3.间歇式化工生产机械化、自动化。</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通过采用自动控制技术，应用DCS、PLC等过程控制系统，代替间歇式化工生产过程中进料、配比、反应、放料等岗位的人工操作，实现间歇式化工生产机械化、自动化，减少间歇式化工生产过程中的操作人员50%以上。</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4.化工企业固体产品包装机械化。</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通过采用自动控制技术，应用自动包装机械、自动输送机械等设施，代替化工企业固体产品人工包装，实现化工企业固体产品包装机械化作业，减少操作人员30%以上。</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993300"/>
          <w:sz w:val="32"/>
          <w:szCs w:val="32"/>
        </w:rPr>
        <w:t>（四）烟花爆竹。</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1.烟花爆竹药物生产自动化。</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通过采用自动化控制技术和远程监控手段，研究开发烟花爆竹药物（烟火药、黑火药、裸药效果件）生产机械设备和自动化控制信息平台，对烟花爆竹药物生产线进行机械化改造，提高自动化水平，实现人机隔离、远程控制，减少现场</w:t>
      </w:r>
      <w:r w:rsidRPr="008C0576">
        <w:rPr>
          <w:rFonts w:asciiTheme="minorEastAsia" w:eastAsiaTheme="minorEastAsia" w:hAnsiTheme="minorEastAsia" w:hint="eastAsia"/>
          <w:color w:val="000000"/>
          <w:sz w:val="32"/>
          <w:szCs w:val="32"/>
        </w:rPr>
        <w:lastRenderedPageBreak/>
        <w:t>作业人员20%以上。</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2.烟花爆竹产品生产自动化。</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通过采用机械化生产和自动化控制技术，研究开发烟花爆竹生产机械设备和自控联锁装置，对引火线、爆竹的混（装）药、组合烟花的装药和组装、喷花的压（筑）药</w:t>
      </w:r>
      <w:proofErr w:type="gramStart"/>
      <w:r w:rsidRPr="008C0576">
        <w:rPr>
          <w:rFonts w:asciiTheme="minorEastAsia" w:eastAsiaTheme="minorEastAsia" w:hAnsiTheme="minorEastAsia" w:hint="eastAsia"/>
          <w:color w:val="000000"/>
          <w:sz w:val="32"/>
          <w:szCs w:val="32"/>
        </w:rPr>
        <w:t>等涉药工序</w:t>
      </w:r>
      <w:proofErr w:type="gramEnd"/>
      <w:r w:rsidRPr="008C0576">
        <w:rPr>
          <w:rFonts w:asciiTheme="minorEastAsia" w:eastAsiaTheme="minorEastAsia" w:hAnsiTheme="minorEastAsia" w:hint="eastAsia"/>
          <w:color w:val="000000"/>
          <w:sz w:val="32"/>
          <w:szCs w:val="32"/>
        </w:rPr>
        <w:t>进行机械化、自动化改造，用机械设备代替手工操作，实现人机隔离操作，安全</w:t>
      </w:r>
      <w:proofErr w:type="gramStart"/>
      <w:r w:rsidRPr="008C0576">
        <w:rPr>
          <w:rFonts w:asciiTheme="minorEastAsia" w:eastAsiaTheme="minorEastAsia" w:hAnsiTheme="minorEastAsia" w:hint="eastAsia"/>
          <w:color w:val="000000"/>
          <w:sz w:val="32"/>
          <w:szCs w:val="32"/>
        </w:rPr>
        <w:t>联锁</w:t>
      </w:r>
      <w:proofErr w:type="gramEnd"/>
      <w:r w:rsidRPr="008C0576">
        <w:rPr>
          <w:rFonts w:asciiTheme="minorEastAsia" w:eastAsiaTheme="minorEastAsia" w:hAnsiTheme="minorEastAsia" w:hint="eastAsia"/>
          <w:color w:val="000000"/>
          <w:sz w:val="32"/>
          <w:szCs w:val="32"/>
        </w:rPr>
        <w:t>控制，提高劳动生产效率，减少现场作业人员30%以上。</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Style w:val="a4"/>
          <w:rFonts w:asciiTheme="minorEastAsia" w:eastAsiaTheme="minorEastAsia" w:hAnsiTheme="minorEastAsia" w:hint="eastAsia"/>
          <w:color w:val="800080"/>
          <w:sz w:val="32"/>
          <w:szCs w:val="32"/>
        </w:rPr>
        <w:t>三、实施途径</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993300"/>
          <w:sz w:val="32"/>
          <w:szCs w:val="32"/>
        </w:rPr>
        <w:t>（一）注重示范引领，抓好试点示范项目建设。</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各省级安全监管监察部门根据本地区实际，分别在煤矿、金属非金属矿山、危险化学品和烟花爆竹等重点行业领域，选定若干个通过发展机械化、自动化实现安全生产的企业作为试点示范，宣传推广试点示范企业先进经验、好的做法，带动其他企业进行机械化、自动化改造。</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993300"/>
          <w:sz w:val="32"/>
          <w:szCs w:val="32"/>
        </w:rPr>
        <w:t>（二）完善标准规范，形成机械化自动化长效机制。</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制修订“机械化换人、自动化减人”安全生产标准规范，严格重点行业领域关键环节、重点部位进行机械化、自动化改造的技术标准和准入要求，建立健全机械化自动化长效机制。</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993300"/>
          <w:sz w:val="32"/>
          <w:szCs w:val="32"/>
        </w:rPr>
        <w:t xml:space="preserve"> </w:t>
      </w:r>
      <w:r w:rsidRPr="008C0576">
        <w:rPr>
          <w:rFonts w:asciiTheme="minorEastAsia" w:eastAsiaTheme="minorEastAsia" w:hAnsiTheme="minorEastAsia" w:hint="eastAsia"/>
          <w:color w:val="993300"/>
          <w:sz w:val="32"/>
          <w:szCs w:val="32"/>
        </w:rPr>
        <w:t>（三）强化推广应用，推进企业机械化自动化改造。</w:t>
      </w:r>
      <w:r w:rsidRPr="008C0576">
        <w:rPr>
          <w:rFonts w:asciiTheme="minorEastAsia" w:eastAsiaTheme="minorEastAsia" w:hAnsiTheme="minorEastAsia" w:hint="eastAsia"/>
          <w:color w:val="9933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发布《推广先进机械化、自动化技术装备目录》和《淘汰</w:t>
      </w:r>
      <w:r w:rsidRPr="008C0576">
        <w:rPr>
          <w:rFonts w:asciiTheme="minorEastAsia" w:eastAsiaTheme="minorEastAsia" w:hAnsiTheme="minorEastAsia" w:hint="eastAsia"/>
          <w:color w:val="000000"/>
          <w:sz w:val="32"/>
          <w:szCs w:val="32"/>
        </w:rPr>
        <w:lastRenderedPageBreak/>
        <w:t>落后安全技术装备目录》，鼓励和支持先进机械化、自动化技术装备的推广应用，加快淘汰落后安全技术装备，引导企业实施机械化、自动化改造，提升安全生产保障能力。</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Style w:val="a4"/>
          <w:rFonts w:asciiTheme="minorEastAsia" w:eastAsiaTheme="minorEastAsia" w:hAnsiTheme="minorEastAsia" w:hint="eastAsia"/>
          <w:color w:val="800080"/>
          <w:sz w:val="32"/>
          <w:szCs w:val="32"/>
        </w:rPr>
        <w:t>四、工作要求</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993300"/>
          <w:sz w:val="32"/>
          <w:szCs w:val="32"/>
        </w:rPr>
        <w:t>（一）提升摆位，加强领导。</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各级安全监管监察部门要把开展专项行动，作为贯彻落</w:t>
      </w:r>
      <w:proofErr w:type="gramStart"/>
      <w:r w:rsidRPr="008C0576">
        <w:rPr>
          <w:rFonts w:asciiTheme="minorEastAsia" w:eastAsiaTheme="minorEastAsia" w:hAnsiTheme="minorEastAsia" w:hint="eastAsia"/>
          <w:color w:val="000000"/>
          <w:sz w:val="32"/>
          <w:szCs w:val="32"/>
        </w:rPr>
        <w:t>实习近</w:t>
      </w:r>
      <w:proofErr w:type="gramEnd"/>
      <w:r w:rsidRPr="008C0576">
        <w:rPr>
          <w:rFonts w:asciiTheme="minorEastAsia" w:eastAsiaTheme="minorEastAsia" w:hAnsiTheme="minorEastAsia" w:hint="eastAsia"/>
          <w:color w:val="000000"/>
          <w:sz w:val="32"/>
          <w:szCs w:val="32"/>
        </w:rPr>
        <w:t>平总书记、李克强总理等党中央、国务院领导同志关于安全生产的系列重要指示精神，坚守</w:t>
      </w:r>
      <w:proofErr w:type="gramStart"/>
      <w:r w:rsidRPr="008C0576">
        <w:rPr>
          <w:rFonts w:asciiTheme="minorEastAsia" w:eastAsiaTheme="minorEastAsia" w:hAnsiTheme="minorEastAsia" w:hint="eastAsia"/>
          <w:color w:val="000000"/>
          <w:sz w:val="32"/>
          <w:szCs w:val="32"/>
        </w:rPr>
        <w:t>安全红</w:t>
      </w:r>
      <w:proofErr w:type="gramEnd"/>
      <w:r w:rsidRPr="008C0576">
        <w:rPr>
          <w:rFonts w:asciiTheme="minorEastAsia" w:eastAsiaTheme="minorEastAsia" w:hAnsiTheme="minorEastAsia" w:hint="eastAsia"/>
          <w:color w:val="000000"/>
          <w:sz w:val="32"/>
          <w:szCs w:val="32"/>
        </w:rPr>
        <w:t>线、促进</w:t>
      </w:r>
      <w:proofErr w:type="gramStart"/>
      <w:r w:rsidRPr="008C0576">
        <w:rPr>
          <w:rFonts w:asciiTheme="minorEastAsia" w:eastAsiaTheme="minorEastAsia" w:hAnsiTheme="minorEastAsia" w:hint="eastAsia"/>
          <w:color w:val="000000"/>
          <w:sz w:val="32"/>
          <w:szCs w:val="32"/>
        </w:rPr>
        <w:t>安全发展</w:t>
      </w:r>
      <w:proofErr w:type="gramEnd"/>
      <w:r w:rsidRPr="008C0576">
        <w:rPr>
          <w:rFonts w:asciiTheme="minorEastAsia" w:eastAsiaTheme="minorEastAsia" w:hAnsiTheme="minorEastAsia" w:hint="eastAsia"/>
          <w:color w:val="000000"/>
          <w:sz w:val="32"/>
          <w:szCs w:val="32"/>
        </w:rPr>
        <w:t>的重大举措；作为</w:t>
      </w:r>
      <w:proofErr w:type="gramStart"/>
      <w:r w:rsidRPr="008C0576">
        <w:rPr>
          <w:rFonts w:asciiTheme="minorEastAsia" w:eastAsiaTheme="minorEastAsia" w:hAnsiTheme="minorEastAsia" w:hint="eastAsia"/>
          <w:color w:val="000000"/>
          <w:sz w:val="32"/>
          <w:szCs w:val="32"/>
        </w:rPr>
        <w:t>践行</w:t>
      </w:r>
      <w:proofErr w:type="gramEnd"/>
      <w:r w:rsidRPr="008C0576">
        <w:rPr>
          <w:rFonts w:asciiTheme="minorEastAsia" w:eastAsiaTheme="minorEastAsia" w:hAnsiTheme="minorEastAsia" w:hint="eastAsia"/>
          <w:color w:val="000000"/>
          <w:sz w:val="32"/>
          <w:szCs w:val="32"/>
        </w:rPr>
        <w:t>“三严三实”、履行保护人民生命安全最高职责的具体行动，摆上重要议事日程。要建立必要的组织机构，及时研究解决开展专项行动遇到的困难和问题，做到“组织领导、工作责任、计划进度、保障措施、实施效果”五到位，确保专项行动顺利进行。</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993300"/>
          <w:sz w:val="32"/>
          <w:szCs w:val="32"/>
        </w:rPr>
        <w:t>（二）落实责任，细化方案。</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各级安全监管监察部门要建立</w:t>
      </w:r>
      <w:proofErr w:type="gramStart"/>
      <w:r w:rsidRPr="008C0576">
        <w:rPr>
          <w:rFonts w:asciiTheme="minorEastAsia" w:eastAsiaTheme="minorEastAsia" w:hAnsiTheme="minorEastAsia" w:hint="eastAsia"/>
          <w:color w:val="000000"/>
          <w:sz w:val="32"/>
          <w:szCs w:val="32"/>
        </w:rPr>
        <w:t>健全开展</w:t>
      </w:r>
      <w:proofErr w:type="gramEnd"/>
      <w:r w:rsidRPr="008C0576">
        <w:rPr>
          <w:rFonts w:asciiTheme="minorEastAsia" w:eastAsiaTheme="minorEastAsia" w:hAnsiTheme="minorEastAsia" w:hint="eastAsia"/>
          <w:color w:val="000000"/>
          <w:sz w:val="32"/>
          <w:szCs w:val="32"/>
        </w:rPr>
        <w:t>专项行动工作责任制，把责任分解落实部门、单位和人员。要制定实施方案，明确此项工作的线路图、进度表和时间节点。要加强监督检查，上级安全监管部门每月要对下级部门专项行动的进展情况进行检查，确保一级督促一级，逐级抓好落实。省级安全监管监察部门每季度要向国家安全监管总局报告一次专项行动进展情况。</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993300"/>
          <w:sz w:val="32"/>
          <w:szCs w:val="32"/>
        </w:rPr>
        <w:t>（三）统筹协调，整体推进。</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lastRenderedPageBreak/>
        <w:t xml:space="preserve"> </w:t>
      </w:r>
      <w:r w:rsidRPr="008C0576">
        <w:rPr>
          <w:rFonts w:asciiTheme="minorEastAsia" w:eastAsiaTheme="minorEastAsia" w:hAnsiTheme="minorEastAsia" w:hint="eastAsia"/>
          <w:color w:val="000000"/>
          <w:sz w:val="32"/>
          <w:szCs w:val="32"/>
        </w:rPr>
        <w:t>专项行动要坚持以企业为主、政府引导。在充分发挥企业责任主体作用的同时，政府及相关部门要加强政策研究，加大资金支持、政策扶持力度统筹协调，做到与煤矿安全治本攻坚、加强监察执法、安全科技“四个一批”项目等重点工作紧密结合。</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993300"/>
          <w:sz w:val="32"/>
          <w:szCs w:val="32"/>
        </w:rPr>
        <w:t>（四）加强宣传，强化引导。</w:t>
      </w:r>
      <w:r w:rsidRPr="008C0576">
        <w:rPr>
          <w:rFonts w:asciiTheme="minorEastAsia" w:eastAsiaTheme="minorEastAsia" w:hAnsiTheme="minorEastAsia" w:hint="eastAsia"/>
          <w:color w:val="000000"/>
          <w:sz w:val="32"/>
          <w:szCs w:val="32"/>
        </w:rPr>
        <w:br/>
      </w:r>
      <w:r>
        <w:rPr>
          <w:rFonts w:asciiTheme="minorEastAsia" w:eastAsiaTheme="minorEastAsia" w:hAnsiTheme="minorEastAsia" w:hint="eastAsia"/>
          <w:color w:val="000000"/>
          <w:sz w:val="32"/>
          <w:szCs w:val="32"/>
        </w:rPr>
        <w:t xml:space="preserve"> </w:t>
      </w:r>
      <w:r w:rsidRPr="008C0576">
        <w:rPr>
          <w:rFonts w:asciiTheme="minorEastAsia" w:eastAsiaTheme="minorEastAsia" w:hAnsiTheme="minorEastAsia" w:hint="eastAsia"/>
          <w:color w:val="000000"/>
          <w:sz w:val="32"/>
          <w:szCs w:val="32"/>
        </w:rPr>
        <w:t>充分利用电视、广播、报纸、网络等媒体，采取专题专栏、热点追踪、系列报道以及座谈、讲座等多种方法途径，宣传开展专项行动的目的意义、方法步骤和具体要求，宣传依靠机械化、自动化实现安全生产的先进典型，引导企业坚定地走依靠科技进步保障安全生产的正确道路，增强搞机械化、自动化的积极性和主动性，为专项行动创造有利的舆论环境。</w:t>
      </w:r>
    </w:p>
    <w:p w:rsidR="008C0576" w:rsidRPr="008C0576" w:rsidRDefault="008C0576" w:rsidP="008C0576">
      <w:pPr>
        <w:pStyle w:val="a3"/>
        <w:shd w:val="clear" w:color="auto" w:fill="FFFFFF"/>
        <w:spacing w:before="0" w:beforeAutospacing="0" w:after="0" w:afterAutospacing="0" w:line="480" w:lineRule="atLeast"/>
        <w:rPr>
          <w:rFonts w:asciiTheme="minorEastAsia" w:eastAsiaTheme="minorEastAsia" w:hAnsiTheme="minorEastAsia" w:hint="eastAsia"/>
          <w:color w:val="000000"/>
          <w:sz w:val="32"/>
          <w:szCs w:val="32"/>
        </w:rPr>
      </w:pPr>
      <w:r>
        <w:rPr>
          <w:rFonts w:asciiTheme="minorEastAsia" w:eastAsiaTheme="minorEastAsia" w:hAnsiTheme="minorEastAsia" w:hint="eastAsia"/>
          <w:color w:val="000000"/>
          <w:sz w:val="32"/>
          <w:szCs w:val="32"/>
        </w:rPr>
        <w:t xml:space="preserve"> </w:t>
      </w:r>
      <w:bookmarkStart w:id="0" w:name="_GoBack"/>
      <w:bookmarkEnd w:id="0"/>
    </w:p>
    <w:p w:rsidR="008C0576" w:rsidRPr="008C0576" w:rsidRDefault="008C0576" w:rsidP="008C0576">
      <w:pPr>
        <w:pStyle w:val="a3"/>
        <w:shd w:val="clear" w:color="auto" w:fill="FFFFFF"/>
        <w:spacing w:before="0" w:beforeAutospacing="0" w:after="0" w:afterAutospacing="0" w:line="480" w:lineRule="atLeast"/>
        <w:jc w:val="right"/>
        <w:rPr>
          <w:rFonts w:asciiTheme="minorEastAsia" w:eastAsiaTheme="minorEastAsia" w:hAnsiTheme="minorEastAsia" w:hint="eastAsia"/>
          <w:color w:val="000000"/>
          <w:sz w:val="32"/>
          <w:szCs w:val="32"/>
        </w:rPr>
      </w:pPr>
      <w:r w:rsidRPr="008C0576">
        <w:rPr>
          <w:rFonts w:asciiTheme="minorEastAsia" w:eastAsiaTheme="minorEastAsia" w:hAnsiTheme="minorEastAsia" w:hint="eastAsia"/>
          <w:color w:val="000000"/>
          <w:sz w:val="32"/>
          <w:szCs w:val="32"/>
        </w:rPr>
        <w:br/>
      </w:r>
      <w:r w:rsidRPr="008C0576">
        <w:rPr>
          <w:rFonts w:asciiTheme="minorEastAsia" w:eastAsiaTheme="minorEastAsia" w:hAnsiTheme="minorEastAsia" w:hint="eastAsia"/>
          <w:color w:val="000000"/>
          <w:sz w:val="32"/>
          <w:szCs w:val="32"/>
        </w:rPr>
        <w:br/>
        <w:t>安全监管总局</w:t>
      </w:r>
      <w:r w:rsidRPr="008C0576">
        <w:rPr>
          <w:rFonts w:asciiTheme="minorEastAsia" w:eastAsiaTheme="minorEastAsia" w:hAnsiTheme="minorEastAsia" w:hint="eastAsia"/>
          <w:color w:val="000000"/>
          <w:sz w:val="32"/>
          <w:szCs w:val="32"/>
        </w:rPr>
        <w:br/>
      </w:r>
      <w:r w:rsidRPr="008C0576">
        <w:rPr>
          <w:rFonts w:asciiTheme="minorEastAsia" w:eastAsiaTheme="minorEastAsia" w:hAnsiTheme="minorEastAsia" w:hint="eastAsia"/>
          <w:color w:val="000000"/>
          <w:sz w:val="32"/>
          <w:szCs w:val="32"/>
        </w:rPr>
        <w:br/>
        <w:t>2015年6月11日</w:t>
      </w:r>
    </w:p>
    <w:p w:rsidR="004611E8" w:rsidRPr="008C0576" w:rsidRDefault="004611E8">
      <w:pPr>
        <w:rPr>
          <w:rFonts w:asciiTheme="minorEastAsia" w:hAnsiTheme="minorEastAsia"/>
          <w:sz w:val="32"/>
          <w:szCs w:val="32"/>
        </w:rPr>
      </w:pPr>
    </w:p>
    <w:sectPr w:rsidR="004611E8" w:rsidRPr="008C05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76"/>
    <w:rsid w:val="004611E8"/>
    <w:rsid w:val="008C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5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0576"/>
    <w:rPr>
      <w:b/>
      <w:bCs/>
    </w:rPr>
  </w:style>
  <w:style w:type="character" w:styleId="a5">
    <w:name w:val="Hyperlink"/>
    <w:basedOn w:val="a0"/>
    <w:uiPriority w:val="99"/>
    <w:semiHidden/>
    <w:unhideWhenUsed/>
    <w:rsid w:val="008C0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5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0576"/>
    <w:rPr>
      <w:b/>
      <w:bCs/>
    </w:rPr>
  </w:style>
  <w:style w:type="character" w:styleId="a5">
    <w:name w:val="Hyperlink"/>
    <w:basedOn w:val="a0"/>
    <w:uiPriority w:val="99"/>
    <w:semiHidden/>
    <w:unhideWhenUsed/>
    <w:rsid w:val="008C0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izi.org.cn/law/934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2017-08-31T08:38:00Z</dcterms:created>
  <dcterms:modified xsi:type="dcterms:W3CDTF">2017-08-31T08:41:00Z</dcterms:modified>
</cp:coreProperties>
</file>